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0A9" w:rsidRPr="00D400A9" w:rsidRDefault="00D400A9" w:rsidP="00D400A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</w:pPr>
      <w:proofErr w:type="gramStart"/>
      <w:r w:rsidRPr="00D400A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Supplementary Table 1.</w:t>
      </w:r>
      <w:proofErr w:type="gramEnd"/>
      <w:r w:rsidRPr="00D400A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 PCR primers designed to amplify fragments </w:t>
      </w:r>
      <w:proofErr w:type="spellStart"/>
      <w:r w:rsidRPr="00D400A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harbouring</w:t>
      </w:r>
      <w:proofErr w:type="spellEnd"/>
      <w:r w:rsidRPr="00D400A9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the VDR single nucleotide polymorphisms </w:t>
      </w:r>
    </w:p>
    <w:tbl>
      <w:tblPr>
        <w:tblStyle w:val="LightShading"/>
        <w:tblpPr w:leftFromText="180" w:rightFromText="180" w:vertAnchor="page" w:horzAnchor="margin" w:tblpY="2651"/>
        <w:tblW w:w="12429" w:type="dxa"/>
        <w:tblLook w:val="04A0"/>
      </w:tblPr>
      <w:tblGrid>
        <w:gridCol w:w="870"/>
        <w:gridCol w:w="1150"/>
        <w:gridCol w:w="5960"/>
        <w:gridCol w:w="4449"/>
      </w:tblGrid>
      <w:tr w:rsidR="00D400A9" w:rsidRPr="00D400A9" w:rsidTr="00D400A9">
        <w:trPr>
          <w:cnfStyle w:val="100000000000"/>
          <w:trHeight w:val="315"/>
        </w:trPr>
        <w:tc>
          <w:tcPr>
            <w:cnfStyle w:val="001000000000"/>
            <w:tcW w:w="870" w:type="dxa"/>
            <w:shd w:val="clear" w:color="auto" w:fill="auto"/>
            <w:hideMark/>
          </w:tcPr>
          <w:p w:rsidR="00D400A9" w:rsidRPr="00D400A9" w:rsidRDefault="00D400A9" w:rsidP="00D400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D4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SNP</w:t>
            </w:r>
          </w:p>
        </w:tc>
        <w:tc>
          <w:tcPr>
            <w:tcW w:w="1150" w:type="dxa"/>
            <w:shd w:val="clear" w:color="auto" w:fill="auto"/>
            <w:hideMark/>
          </w:tcPr>
          <w:p w:rsidR="00D400A9" w:rsidRPr="00D400A9" w:rsidRDefault="00D400A9" w:rsidP="00D400A9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D4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Primer</w:t>
            </w:r>
          </w:p>
        </w:tc>
        <w:tc>
          <w:tcPr>
            <w:tcW w:w="5960" w:type="dxa"/>
            <w:shd w:val="clear" w:color="auto" w:fill="auto"/>
            <w:hideMark/>
          </w:tcPr>
          <w:p w:rsidR="00D400A9" w:rsidRPr="00D400A9" w:rsidRDefault="00D400A9" w:rsidP="00D400A9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D4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Sequence</w:t>
            </w:r>
          </w:p>
        </w:tc>
        <w:tc>
          <w:tcPr>
            <w:tcW w:w="4449" w:type="dxa"/>
            <w:shd w:val="clear" w:color="auto" w:fill="auto"/>
            <w:hideMark/>
          </w:tcPr>
          <w:p w:rsidR="00D400A9" w:rsidRPr="00D400A9" w:rsidRDefault="00D400A9" w:rsidP="00D400A9">
            <w:pPr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D4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Fragment size</w:t>
            </w:r>
          </w:p>
        </w:tc>
      </w:tr>
      <w:tr w:rsidR="00D400A9" w:rsidRPr="00D400A9" w:rsidTr="00D400A9">
        <w:trPr>
          <w:cnfStyle w:val="000000100000"/>
          <w:trHeight w:val="315"/>
        </w:trPr>
        <w:tc>
          <w:tcPr>
            <w:cnfStyle w:val="001000000000"/>
            <w:tcW w:w="870" w:type="dxa"/>
            <w:vMerge w:val="restart"/>
            <w:shd w:val="clear" w:color="auto" w:fill="auto"/>
            <w:hideMark/>
          </w:tcPr>
          <w:p w:rsidR="00D400A9" w:rsidRPr="00D400A9" w:rsidRDefault="00D400A9" w:rsidP="00D400A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D400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  <w:t>TaqI</w:t>
            </w:r>
          </w:p>
        </w:tc>
        <w:tc>
          <w:tcPr>
            <w:tcW w:w="1150" w:type="dxa"/>
            <w:shd w:val="clear" w:color="auto" w:fill="auto"/>
            <w:hideMark/>
          </w:tcPr>
          <w:p w:rsidR="00D400A9" w:rsidRPr="00D400A9" w:rsidRDefault="00D400A9" w:rsidP="00D400A9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D4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Forward</w:t>
            </w:r>
          </w:p>
        </w:tc>
        <w:tc>
          <w:tcPr>
            <w:tcW w:w="5960" w:type="dxa"/>
            <w:shd w:val="clear" w:color="auto" w:fill="auto"/>
            <w:noWrap/>
            <w:hideMark/>
          </w:tcPr>
          <w:p w:rsidR="00D400A9" w:rsidRPr="00D400A9" w:rsidRDefault="00D400A9" w:rsidP="00D400A9">
            <w:pPr>
              <w:cnfStyle w:val="000000100000"/>
              <w:rPr>
                <w:rFonts w:ascii="Arial" w:eastAsia="Times New Roman" w:hAnsi="Arial" w:cs="Arial"/>
                <w:color w:val="505050"/>
                <w:sz w:val="20"/>
                <w:szCs w:val="20"/>
                <w:lang w:val="en-US" w:eastAsia="el-GR"/>
              </w:rPr>
            </w:pPr>
            <w:r w:rsidRPr="00D400A9">
              <w:rPr>
                <w:rFonts w:ascii="Arial" w:eastAsia="Times New Roman" w:hAnsi="Arial" w:cs="Arial"/>
                <w:color w:val="505050"/>
                <w:sz w:val="20"/>
                <w:szCs w:val="20"/>
                <w:lang w:val="en-US" w:eastAsia="el-GR"/>
              </w:rPr>
              <w:t>5′-CAG AGC ATG GAC AGG GAG CAA-3′</w:t>
            </w:r>
          </w:p>
        </w:tc>
        <w:tc>
          <w:tcPr>
            <w:tcW w:w="4449" w:type="dxa"/>
            <w:shd w:val="clear" w:color="auto" w:fill="auto"/>
            <w:noWrap/>
            <w:hideMark/>
          </w:tcPr>
          <w:p w:rsidR="00D400A9" w:rsidRPr="00D400A9" w:rsidRDefault="00D400A9" w:rsidP="00D400A9">
            <w:pPr>
              <w:cnfStyle w:val="000000100000"/>
              <w:rPr>
                <w:rFonts w:ascii="Arial" w:eastAsia="Times New Roman" w:hAnsi="Arial" w:cs="Arial"/>
                <w:color w:val="505050"/>
                <w:sz w:val="20"/>
                <w:szCs w:val="20"/>
                <w:lang w:eastAsia="el-GR"/>
              </w:rPr>
            </w:pPr>
            <w:r w:rsidRPr="00D400A9">
              <w:rPr>
                <w:rFonts w:ascii="Arial" w:eastAsia="Times New Roman" w:hAnsi="Arial" w:cs="Arial"/>
                <w:color w:val="505050"/>
                <w:sz w:val="20"/>
                <w:szCs w:val="20"/>
                <w:lang w:eastAsia="el-GR"/>
              </w:rPr>
              <w:t>740 bp uncleaved</w:t>
            </w:r>
          </w:p>
        </w:tc>
      </w:tr>
      <w:tr w:rsidR="00D400A9" w:rsidRPr="00D400A9" w:rsidTr="00D400A9">
        <w:trPr>
          <w:trHeight w:val="315"/>
        </w:trPr>
        <w:tc>
          <w:tcPr>
            <w:cnfStyle w:val="001000000000"/>
            <w:tcW w:w="870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D400A9" w:rsidRPr="00D400A9" w:rsidRDefault="00D400A9" w:rsidP="00D40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15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D400A9" w:rsidRPr="00D400A9" w:rsidRDefault="00D400A9" w:rsidP="00D400A9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D4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Reverse</w:t>
            </w:r>
          </w:p>
        </w:tc>
        <w:tc>
          <w:tcPr>
            <w:tcW w:w="59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400A9" w:rsidRPr="00D400A9" w:rsidRDefault="00D400A9" w:rsidP="00D400A9">
            <w:pPr>
              <w:cnfStyle w:val="000000000000"/>
              <w:rPr>
                <w:rFonts w:ascii="Arial" w:eastAsia="Times New Roman" w:hAnsi="Arial" w:cs="Arial"/>
                <w:color w:val="505050"/>
                <w:sz w:val="20"/>
                <w:szCs w:val="20"/>
                <w:lang w:val="en-US" w:eastAsia="el-GR"/>
              </w:rPr>
            </w:pPr>
            <w:r w:rsidRPr="00D400A9">
              <w:rPr>
                <w:rFonts w:ascii="Arial" w:eastAsia="Times New Roman" w:hAnsi="Arial" w:cs="Arial"/>
                <w:color w:val="505050"/>
                <w:sz w:val="20"/>
                <w:szCs w:val="20"/>
                <w:lang w:val="en-US" w:eastAsia="el-GR"/>
              </w:rPr>
              <w:t>3′-GCA ACT CCT CAT GGC TGA GGT CTC-5′</w:t>
            </w:r>
          </w:p>
        </w:tc>
        <w:tc>
          <w:tcPr>
            <w:tcW w:w="444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400A9" w:rsidRPr="00D400A9" w:rsidRDefault="00D400A9" w:rsidP="00D400A9">
            <w:pPr>
              <w:cnfStyle w:val="000000000000"/>
              <w:rPr>
                <w:rFonts w:ascii="Arial" w:eastAsia="Times New Roman" w:hAnsi="Arial" w:cs="Arial"/>
                <w:color w:val="505050"/>
                <w:sz w:val="20"/>
                <w:szCs w:val="20"/>
                <w:lang w:val="en-US" w:eastAsia="el-GR"/>
              </w:rPr>
            </w:pPr>
            <w:r w:rsidRPr="00D400A9">
              <w:rPr>
                <w:rFonts w:ascii="Arial" w:eastAsia="Times New Roman" w:hAnsi="Arial" w:cs="Arial"/>
                <w:color w:val="505050"/>
                <w:sz w:val="20"/>
                <w:szCs w:val="20"/>
                <w:lang w:val="en-US" w:eastAsia="el-GR"/>
              </w:rPr>
              <w:t xml:space="preserve">495 </w:t>
            </w:r>
            <w:proofErr w:type="spellStart"/>
            <w:r w:rsidRPr="00D400A9">
              <w:rPr>
                <w:rFonts w:ascii="Arial" w:eastAsia="Times New Roman" w:hAnsi="Arial" w:cs="Arial"/>
                <w:color w:val="505050"/>
                <w:sz w:val="20"/>
                <w:szCs w:val="20"/>
                <w:lang w:val="en-US" w:eastAsia="el-GR"/>
              </w:rPr>
              <w:t>bp</w:t>
            </w:r>
            <w:proofErr w:type="spellEnd"/>
            <w:r w:rsidRPr="00D400A9">
              <w:rPr>
                <w:rFonts w:ascii="Arial" w:eastAsia="Times New Roman" w:hAnsi="Arial" w:cs="Arial"/>
                <w:color w:val="505050"/>
                <w:sz w:val="20"/>
                <w:szCs w:val="20"/>
                <w:lang w:val="en-US" w:eastAsia="el-GR"/>
              </w:rPr>
              <w:t xml:space="preserve">, 245 </w:t>
            </w:r>
            <w:proofErr w:type="spellStart"/>
            <w:r w:rsidRPr="00D400A9">
              <w:rPr>
                <w:rFonts w:ascii="Arial" w:eastAsia="Times New Roman" w:hAnsi="Arial" w:cs="Arial"/>
                <w:color w:val="505050"/>
                <w:sz w:val="20"/>
                <w:szCs w:val="20"/>
                <w:lang w:val="en-US" w:eastAsia="el-GR"/>
              </w:rPr>
              <w:t>bp</w:t>
            </w:r>
            <w:proofErr w:type="spellEnd"/>
            <w:r w:rsidRPr="00D400A9">
              <w:rPr>
                <w:rFonts w:ascii="Arial" w:eastAsia="Times New Roman" w:hAnsi="Arial" w:cs="Arial"/>
                <w:color w:val="505050"/>
                <w:sz w:val="20"/>
                <w:szCs w:val="20"/>
                <w:lang w:val="en-US" w:eastAsia="el-GR"/>
              </w:rPr>
              <w:t xml:space="preserve"> or 290 </w:t>
            </w:r>
            <w:proofErr w:type="spellStart"/>
            <w:r w:rsidRPr="00D400A9">
              <w:rPr>
                <w:rFonts w:ascii="Arial" w:eastAsia="Times New Roman" w:hAnsi="Arial" w:cs="Arial"/>
                <w:color w:val="505050"/>
                <w:sz w:val="20"/>
                <w:szCs w:val="20"/>
                <w:lang w:val="en-US" w:eastAsia="el-GR"/>
              </w:rPr>
              <w:t>bp</w:t>
            </w:r>
            <w:proofErr w:type="spellEnd"/>
            <w:r w:rsidRPr="00D400A9">
              <w:rPr>
                <w:rFonts w:ascii="Arial" w:eastAsia="Times New Roman" w:hAnsi="Arial" w:cs="Arial"/>
                <w:color w:val="505050"/>
                <w:sz w:val="20"/>
                <w:szCs w:val="20"/>
                <w:lang w:val="en-US" w:eastAsia="el-GR"/>
              </w:rPr>
              <w:t xml:space="preserve">, 245 </w:t>
            </w:r>
            <w:proofErr w:type="spellStart"/>
            <w:r w:rsidRPr="00D400A9">
              <w:rPr>
                <w:rFonts w:ascii="Arial" w:eastAsia="Times New Roman" w:hAnsi="Arial" w:cs="Arial"/>
                <w:color w:val="505050"/>
                <w:sz w:val="20"/>
                <w:szCs w:val="20"/>
                <w:lang w:val="en-US" w:eastAsia="el-GR"/>
              </w:rPr>
              <w:t>bp</w:t>
            </w:r>
            <w:proofErr w:type="spellEnd"/>
            <w:r w:rsidRPr="00D400A9">
              <w:rPr>
                <w:rFonts w:ascii="Arial" w:eastAsia="Times New Roman" w:hAnsi="Arial" w:cs="Arial"/>
                <w:color w:val="505050"/>
                <w:sz w:val="20"/>
                <w:szCs w:val="20"/>
                <w:lang w:val="en-US" w:eastAsia="el-GR"/>
              </w:rPr>
              <w:t xml:space="preserve">, 205 </w:t>
            </w:r>
            <w:proofErr w:type="spellStart"/>
            <w:r w:rsidRPr="00D400A9">
              <w:rPr>
                <w:rFonts w:ascii="Arial" w:eastAsia="Times New Roman" w:hAnsi="Arial" w:cs="Arial"/>
                <w:color w:val="505050"/>
                <w:sz w:val="20"/>
                <w:szCs w:val="20"/>
                <w:lang w:val="en-US" w:eastAsia="el-GR"/>
              </w:rPr>
              <w:t>bp</w:t>
            </w:r>
            <w:proofErr w:type="spellEnd"/>
          </w:p>
        </w:tc>
      </w:tr>
      <w:tr w:rsidR="00D400A9" w:rsidRPr="00D400A9" w:rsidTr="00D400A9">
        <w:trPr>
          <w:cnfStyle w:val="000000100000"/>
          <w:trHeight w:val="315"/>
        </w:trPr>
        <w:tc>
          <w:tcPr>
            <w:cnfStyle w:val="001000000000"/>
            <w:tcW w:w="87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D400A9" w:rsidRPr="00D400A9" w:rsidRDefault="00D400A9" w:rsidP="00D400A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D400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  <w:t>ApaI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D400A9" w:rsidRPr="00D400A9" w:rsidRDefault="00D400A9" w:rsidP="00D400A9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D4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Forward</w:t>
            </w:r>
          </w:p>
        </w:tc>
        <w:tc>
          <w:tcPr>
            <w:tcW w:w="59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D400A9" w:rsidRPr="00D400A9" w:rsidRDefault="00D400A9" w:rsidP="00D400A9">
            <w:pPr>
              <w:cnfStyle w:val="000000100000"/>
              <w:rPr>
                <w:rFonts w:ascii="Arial" w:eastAsia="Times New Roman" w:hAnsi="Arial" w:cs="Arial"/>
                <w:color w:val="505050"/>
                <w:sz w:val="20"/>
                <w:szCs w:val="20"/>
                <w:lang w:val="en-US" w:eastAsia="el-GR"/>
              </w:rPr>
            </w:pPr>
            <w:r w:rsidRPr="00D400A9">
              <w:rPr>
                <w:rFonts w:ascii="Arial" w:eastAsia="Times New Roman" w:hAnsi="Arial" w:cs="Arial"/>
                <w:color w:val="505050"/>
                <w:sz w:val="20"/>
                <w:szCs w:val="20"/>
                <w:lang w:val="en-US" w:eastAsia="el-GR"/>
              </w:rPr>
              <w:t>5′-CAG AGC ATG GAC AGG GAG CAA-3′</w:t>
            </w:r>
          </w:p>
        </w:tc>
        <w:tc>
          <w:tcPr>
            <w:tcW w:w="444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D400A9" w:rsidRPr="00D400A9" w:rsidRDefault="00D400A9" w:rsidP="00D400A9">
            <w:pPr>
              <w:cnfStyle w:val="000000100000"/>
              <w:rPr>
                <w:rFonts w:ascii="Arial" w:eastAsia="Times New Roman" w:hAnsi="Arial" w:cs="Arial"/>
                <w:color w:val="505050"/>
                <w:sz w:val="20"/>
                <w:szCs w:val="20"/>
                <w:lang w:eastAsia="el-GR"/>
              </w:rPr>
            </w:pPr>
            <w:r w:rsidRPr="00D400A9">
              <w:rPr>
                <w:rFonts w:ascii="Arial" w:eastAsia="Times New Roman" w:hAnsi="Arial" w:cs="Arial"/>
                <w:color w:val="505050"/>
                <w:sz w:val="20"/>
                <w:szCs w:val="20"/>
                <w:lang w:eastAsia="el-GR"/>
              </w:rPr>
              <w:t>740 bp uncleaved</w:t>
            </w:r>
          </w:p>
        </w:tc>
      </w:tr>
      <w:tr w:rsidR="00D400A9" w:rsidRPr="00D400A9" w:rsidTr="00D400A9">
        <w:trPr>
          <w:trHeight w:val="315"/>
        </w:trPr>
        <w:tc>
          <w:tcPr>
            <w:cnfStyle w:val="001000000000"/>
            <w:tcW w:w="87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D400A9" w:rsidRPr="00D400A9" w:rsidRDefault="00D400A9" w:rsidP="00D40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15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D400A9" w:rsidRPr="00D400A9" w:rsidRDefault="00D400A9" w:rsidP="00D400A9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D4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Reverse</w:t>
            </w:r>
          </w:p>
        </w:tc>
        <w:tc>
          <w:tcPr>
            <w:tcW w:w="5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D400A9" w:rsidRPr="00D400A9" w:rsidRDefault="00D400A9" w:rsidP="00D400A9">
            <w:pPr>
              <w:cnfStyle w:val="000000000000"/>
              <w:rPr>
                <w:rFonts w:ascii="Arial" w:eastAsia="Times New Roman" w:hAnsi="Arial" w:cs="Arial"/>
                <w:color w:val="505050"/>
                <w:sz w:val="20"/>
                <w:szCs w:val="20"/>
                <w:lang w:val="en-US" w:eastAsia="el-GR"/>
              </w:rPr>
            </w:pPr>
            <w:r w:rsidRPr="00D400A9">
              <w:rPr>
                <w:rFonts w:ascii="Arial" w:eastAsia="Times New Roman" w:hAnsi="Arial" w:cs="Arial"/>
                <w:color w:val="505050"/>
                <w:sz w:val="20"/>
                <w:szCs w:val="20"/>
                <w:lang w:val="en-US" w:eastAsia="el-GR"/>
              </w:rPr>
              <w:t>3′-GCA ACT CCT CAT GGC TGA GGT CTC-5′</w:t>
            </w:r>
          </w:p>
        </w:tc>
        <w:tc>
          <w:tcPr>
            <w:tcW w:w="444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D400A9" w:rsidRPr="00D400A9" w:rsidRDefault="00D400A9" w:rsidP="00D400A9">
            <w:pPr>
              <w:cnfStyle w:val="000000000000"/>
              <w:rPr>
                <w:rFonts w:ascii="Arial" w:eastAsia="Times New Roman" w:hAnsi="Arial" w:cs="Arial"/>
                <w:color w:val="505050"/>
                <w:sz w:val="20"/>
                <w:szCs w:val="20"/>
                <w:lang w:eastAsia="el-GR"/>
              </w:rPr>
            </w:pPr>
            <w:r w:rsidRPr="00D400A9">
              <w:rPr>
                <w:rFonts w:ascii="Arial" w:eastAsia="Times New Roman" w:hAnsi="Arial" w:cs="Arial"/>
                <w:color w:val="505050"/>
                <w:sz w:val="20"/>
                <w:szCs w:val="20"/>
                <w:lang w:eastAsia="el-GR"/>
              </w:rPr>
              <w:t>530 bp, 210 bp</w:t>
            </w:r>
          </w:p>
        </w:tc>
      </w:tr>
      <w:tr w:rsidR="00D400A9" w:rsidRPr="00D400A9" w:rsidTr="00D400A9">
        <w:trPr>
          <w:cnfStyle w:val="000000100000"/>
          <w:trHeight w:val="315"/>
        </w:trPr>
        <w:tc>
          <w:tcPr>
            <w:cnfStyle w:val="001000000000"/>
            <w:tcW w:w="87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D400A9" w:rsidRPr="00D400A9" w:rsidRDefault="00D400A9" w:rsidP="00D400A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D400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  <w:t>FokI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D400A9" w:rsidRPr="00D400A9" w:rsidRDefault="00D400A9" w:rsidP="00D400A9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D4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Forward</w:t>
            </w:r>
          </w:p>
        </w:tc>
        <w:tc>
          <w:tcPr>
            <w:tcW w:w="59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D400A9" w:rsidRPr="00D400A9" w:rsidRDefault="00D400A9" w:rsidP="00D400A9">
            <w:pPr>
              <w:cnfStyle w:val="000000100000"/>
              <w:rPr>
                <w:rFonts w:ascii="Arial" w:eastAsia="Times New Roman" w:hAnsi="Arial" w:cs="Arial"/>
                <w:color w:val="505050"/>
                <w:sz w:val="20"/>
                <w:szCs w:val="20"/>
                <w:lang w:val="en-US" w:eastAsia="el-GR"/>
              </w:rPr>
            </w:pPr>
            <w:r w:rsidRPr="00D400A9">
              <w:rPr>
                <w:rFonts w:ascii="Arial" w:eastAsia="Times New Roman" w:hAnsi="Arial" w:cs="Arial"/>
                <w:color w:val="505050"/>
                <w:sz w:val="20"/>
                <w:szCs w:val="20"/>
                <w:lang w:val="en-US" w:eastAsia="el-GR"/>
              </w:rPr>
              <w:t>5′-AGC TGG CCC TGG CAC TGA CTC TGC TCT-3′</w:t>
            </w:r>
          </w:p>
        </w:tc>
        <w:tc>
          <w:tcPr>
            <w:tcW w:w="444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D400A9" w:rsidRPr="00D400A9" w:rsidRDefault="00D400A9" w:rsidP="00D400A9">
            <w:pPr>
              <w:cnfStyle w:val="000000100000"/>
              <w:rPr>
                <w:rFonts w:ascii="Arial" w:eastAsia="Times New Roman" w:hAnsi="Arial" w:cs="Arial"/>
                <w:color w:val="505050"/>
                <w:sz w:val="20"/>
                <w:szCs w:val="20"/>
                <w:lang w:eastAsia="el-GR"/>
              </w:rPr>
            </w:pPr>
            <w:r w:rsidRPr="00D400A9">
              <w:rPr>
                <w:rFonts w:ascii="Arial" w:eastAsia="Times New Roman" w:hAnsi="Arial" w:cs="Arial"/>
                <w:color w:val="505050"/>
                <w:sz w:val="20"/>
                <w:szCs w:val="20"/>
                <w:lang w:eastAsia="el-GR"/>
              </w:rPr>
              <w:t>265 bp uncleaved</w:t>
            </w:r>
          </w:p>
        </w:tc>
      </w:tr>
      <w:tr w:rsidR="00D400A9" w:rsidRPr="00D400A9" w:rsidTr="00D400A9">
        <w:trPr>
          <w:trHeight w:val="315"/>
        </w:trPr>
        <w:tc>
          <w:tcPr>
            <w:cnfStyle w:val="001000000000"/>
            <w:tcW w:w="87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D400A9" w:rsidRPr="00D400A9" w:rsidRDefault="00D400A9" w:rsidP="00D40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15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D400A9" w:rsidRPr="00D400A9" w:rsidRDefault="00D400A9" w:rsidP="00D400A9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D4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Reverse</w:t>
            </w:r>
          </w:p>
        </w:tc>
        <w:tc>
          <w:tcPr>
            <w:tcW w:w="5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D400A9" w:rsidRPr="00D400A9" w:rsidRDefault="00D400A9" w:rsidP="00D400A9">
            <w:pPr>
              <w:cnfStyle w:val="000000000000"/>
              <w:rPr>
                <w:rFonts w:ascii="Arial" w:eastAsia="Times New Roman" w:hAnsi="Arial" w:cs="Arial"/>
                <w:color w:val="505050"/>
                <w:sz w:val="20"/>
                <w:szCs w:val="20"/>
                <w:lang w:val="en-US" w:eastAsia="el-GR"/>
              </w:rPr>
            </w:pPr>
            <w:r w:rsidRPr="00D400A9">
              <w:rPr>
                <w:rFonts w:ascii="Arial" w:eastAsia="Times New Roman" w:hAnsi="Arial" w:cs="Arial"/>
                <w:color w:val="505050"/>
                <w:sz w:val="20"/>
                <w:szCs w:val="20"/>
                <w:lang w:val="en-US" w:eastAsia="el-GR"/>
              </w:rPr>
              <w:t xml:space="preserve">3′-ATG GAA ACA CCT TGC TTC </w:t>
            </w:r>
            <w:proofErr w:type="spellStart"/>
            <w:r w:rsidRPr="00D400A9">
              <w:rPr>
                <w:rFonts w:ascii="Arial" w:eastAsia="Times New Roman" w:hAnsi="Arial" w:cs="Arial"/>
                <w:color w:val="505050"/>
                <w:sz w:val="20"/>
                <w:szCs w:val="20"/>
                <w:lang w:val="en-US" w:eastAsia="el-GR"/>
              </w:rPr>
              <w:t>TTC</w:t>
            </w:r>
            <w:proofErr w:type="spellEnd"/>
            <w:r w:rsidRPr="00D400A9">
              <w:rPr>
                <w:rFonts w:ascii="Arial" w:eastAsia="Times New Roman" w:hAnsi="Arial" w:cs="Arial"/>
                <w:color w:val="505050"/>
                <w:sz w:val="20"/>
                <w:szCs w:val="20"/>
                <w:lang w:val="en-US" w:eastAsia="el-GR"/>
              </w:rPr>
              <w:t xml:space="preserve"> TCC CTC-5′</w:t>
            </w:r>
          </w:p>
        </w:tc>
        <w:tc>
          <w:tcPr>
            <w:tcW w:w="444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D400A9" w:rsidRPr="00D400A9" w:rsidRDefault="00D400A9" w:rsidP="00D400A9">
            <w:pPr>
              <w:cnfStyle w:val="000000000000"/>
              <w:rPr>
                <w:rFonts w:ascii="Arial" w:eastAsia="Times New Roman" w:hAnsi="Arial" w:cs="Arial"/>
                <w:color w:val="505050"/>
                <w:sz w:val="20"/>
                <w:szCs w:val="20"/>
                <w:lang w:eastAsia="el-GR"/>
              </w:rPr>
            </w:pPr>
            <w:r w:rsidRPr="00D400A9">
              <w:rPr>
                <w:rFonts w:ascii="Arial" w:eastAsia="Times New Roman" w:hAnsi="Arial" w:cs="Arial"/>
                <w:color w:val="505050"/>
                <w:sz w:val="20"/>
                <w:szCs w:val="20"/>
                <w:lang w:eastAsia="el-GR"/>
              </w:rPr>
              <w:t>196 bp, 69 bp</w:t>
            </w:r>
          </w:p>
        </w:tc>
      </w:tr>
      <w:tr w:rsidR="00D400A9" w:rsidRPr="00D400A9" w:rsidTr="00D400A9">
        <w:trPr>
          <w:cnfStyle w:val="000000100000"/>
          <w:trHeight w:val="315"/>
        </w:trPr>
        <w:tc>
          <w:tcPr>
            <w:cnfStyle w:val="001000000000"/>
            <w:tcW w:w="87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D400A9" w:rsidRPr="00D400A9" w:rsidRDefault="00D400A9" w:rsidP="00D400A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D400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  <w:t>BsmI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D400A9" w:rsidRPr="00D400A9" w:rsidRDefault="00D400A9" w:rsidP="00D400A9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D4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Forward</w:t>
            </w:r>
          </w:p>
        </w:tc>
        <w:tc>
          <w:tcPr>
            <w:tcW w:w="59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D400A9" w:rsidRPr="00D400A9" w:rsidRDefault="00D400A9" w:rsidP="00D400A9">
            <w:pPr>
              <w:cnfStyle w:val="000000100000"/>
              <w:rPr>
                <w:rFonts w:ascii="Arial" w:eastAsia="Times New Roman" w:hAnsi="Arial" w:cs="Arial"/>
                <w:color w:val="505050"/>
                <w:sz w:val="20"/>
                <w:szCs w:val="20"/>
                <w:lang w:eastAsia="el-GR"/>
              </w:rPr>
            </w:pPr>
            <w:r w:rsidRPr="00D400A9">
              <w:rPr>
                <w:rFonts w:ascii="Arial" w:eastAsia="Times New Roman" w:hAnsi="Arial" w:cs="Arial"/>
                <w:color w:val="505050"/>
                <w:sz w:val="20"/>
                <w:szCs w:val="20"/>
                <w:lang w:eastAsia="el-GR"/>
              </w:rPr>
              <w:t>5′-CAA CCA AGA CTA CAA GTA CCG CGT CAG TGA-3′</w:t>
            </w:r>
          </w:p>
        </w:tc>
        <w:tc>
          <w:tcPr>
            <w:tcW w:w="444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D400A9" w:rsidRPr="00D400A9" w:rsidRDefault="00D400A9" w:rsidP="00D400A9">
            <w:pPr>
              <w:cnfStyle w:val="000000100000"/>
              <w:rPr>
                <w:rFonts w:ascii="Arial" w:eastAsia="Times New Roman" w:hAnsi="Arial" w:cs="Arial"/>
                <w:color w:val="505050"/>
                <w:sz w:val="20"/>
                <w:szCs w:val="20"/>
                <w:lang w:eastAsia="el-GR"/>
              </w:rPr>
            </w:pPr>
            <w:r w:rsidRPr="00D400A9">
              <w:rPr>
                <w:rFonts w:ascii="Arial" w:eastAsia="Times New Roman" w:hAnsi="Arial" w:cs="Arial"/>
                <w:color w:val="505050"/>
                <w:sz w:val="20"/>
                <w:szCs w:val="20"/>
                <w:lang w:eastAsia="el-GR"/>
              </w:rPr>
              <w:t>825 bp uncleaved</w:t>
            </w:r>
          </w:p>
        </w:tc>
      </w:tr>
      <w:tr w:rsidR="00D400A9" w:rsidRPr="00D400A9" w:rsidTr="00D400A9">
        <w:trPr>
          <w:trHeight w:val="315"/>
        </w:trPr>
        <w:tc>
          <w:tcPr>
            <w:cnfStyle w:val="001000000000"/>
            <w:tcW w:w="870" w:type="dxa"/>
            <w:vMerge/>
            <w:tcBorders>
              <w:top w:val="nil"/>
            </w:tcBorders>
            <w:shd w:val="clear" w:color="auto" w:fill="auto"/>
            <w:hideMark/>
          </w:tcPr>
          <w:p w:rsidR="00D400A9" w:rsidRPr="00D400A9" w:rsidRDefault="00D400A9" w:rsidP="00D40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150" w:type="dxa"/>
            <w:tcBorders>
              <w:top w:val="nil"/>
            </w:tcBorders>
            <w:shd w:val="clear" w:color="auto" w:fill="auto"/>
            <w:hideMark/>
          </w:tcPr>
          <w:p w:rsidR="00D400A9" w:rsidRPr="00D400A9" w:rsidRDefault="00D400A9" w:rsidP="00D400A9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D40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Reverse</w:t>
            </w:r>
          </w:p>
        </w:tc>
        <w:tc>
          <w:tcPr>
            <w:tcW w:w="5960" w:type="dxa"/>
            <w:tcBorders>
              <w:top w:val="nil"/>
            </w:tcBorders>
            <w:shd w:val="clear" w:color="auto" w:fill="auto"/>
            <w:noWrap/>
            <w:hideMark/>
          </w:tcPr>
          <w:p w:rsidR="00D400A9" w:rsidRPr="00D400A9" w:rsidRDefault="00D400A9" w:rsidP="00D400A9">
            <w:pPr>
              <w:cnfStyle w:val="000000000000"/>
              <w:rPr>
                <w:rFonts w:ascii="Arial" w:eastAsia="Times New Roman" w:hAnsi="Arial" w:cs="Arial"/>
                <w:color w:val="505050"/>
                <w:sz w:val="20"/>
                <w:szCs w:val="20"/>
                <w:lang w:val="en-US" w:eastAsia="el-GR"/>
              </w:rPr>
            </w:pPr>
            <w:r w:rsidRPr="00D400A9">
              <w:rPr>
                <w:rFonts w:ascii="Arial" w:eastAsia="Times New Roman" w:hAnsi="Arial" w:cs="Arial"/>
                <w:color w:val="505050"/>
                <w:sz w:val="20"/>
                <w:szCs w:val="20"/>
                <w:lang w:val="en-US" w:eastAsia="el-GR"/>
              </w:rPr>
              <w:t>3′-AAC CAG CGG GAA GAG GTC AAG GG-5′</w:t>
            </w:r>
          </w:p>
        </w:tc>
        <w:tc>
          <w:tcPr>
            <w:tcW w:w="4449" w:type="dxa"/>
            <w:tcBorders>
              <w:top w:val="nil"/>
            </w:tcBorders>
            <w:shd w:val="clear" w:color="auto" w:fill="auto"/>
            <w:noWrap/>
            <w:hideMark/>
          </w:tcPr>
          <w:p w:rsidR="00D400A9" w:rsidRPr="00D400A9" w:rsidRDefault="00D400A9" w:rsidP="00D400A9">
            <w:pPr>
              <w:cnfStyle w:val="000000000000"/>
              <w:rPr>
                <w:rFonts w:ascii="Arial" w:eastAsia="Times New Roman" w:hAnsi="Arial" w:cs="Arial"/>
                <w:color w:val="505050"/>
                <w:sz w:val="20"/>
                <w:szCs w:val="20"/>
                <w:lang w:eastAsia="el-GR"/>
              </w:rPr>
            </w:pPr>
            <w:r w:rsidRPr="00D400A9">
              <w:rPr>
                <w:rFonts w:ascii="Arial" w:eastAsia="Times New Roman" w:hAnsi="Arial" w:cs="Arial"/>
                <w:color w:val="505050"/>
                <w:sz w:val="20"/>
                <w:szCs w:val="20"/>
                <w:lang w:eastAsia="el-GR"/>
              </w:rPr>
              <w:t>650 bp, 175 bp</w:t>
            </w:r>
          </w:p>
        </w:tc>
      </w:tr>
    </w:tbl>
    <w:p w:rsidR="00B26864" w:rsidRPr="00D400A9" w:rsidRDefault="00B26864">
      <w:pPr>
        <w:rPr>
          <w:lang w:val="en-US"/>
        </w:rPr>
      </w:pPr>
    </w:p>
    <w:sectPr w:rsidR="00B26864" w:rsidRPr="00D400A9" w:rsidSect="00D400A9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400A9"/>
    <w:rsid w:val="00B26864"/>
    <w:rsid w:val="00BD3E3B"/>
    <w:rsid w:val="00D26DFA"/>
    <w:rsid w:val="00D40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8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D400A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3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602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Ippokratis</dc:creator>
  <cp:lastModifiedBy>Ippokratis</cp:lastModifiedBy>
  <cp:revision>1</cp:revision>
  <dcterms:created xsi:type="dcterms:W3CDTF">2018-08-08T08:58:00Z</dcterms:created>
  <dcterms:modified xsi:type="dcterms:W3CDTF">2018-08-08T09:00:00Z</dcterms:modified>
</cp:coreProperties>
</file>